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BD" w:rsidRPr="00820322" w:rsidRDefault="00AA5EBD" w:rsidP="00AA5EBD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820322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92"/>
        <w:gridCol w:w="3430"/>
        <w:gridCol w:w="963"/>
        <w:gridCol w:w="313"/>
        <w:gridCol w:w="651"/>
        <w:gridCol w:w="964"/>
        <w:gridCol w:w="964"/>
        <w:gridCol w:w="964"/>
      </w:tblGrid>
      <w:tr w:rsidR="00AA5EBD" w:rsidRPr="000A4AC1" w:rsidTr="00C92022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系（所）</w:t>
            </w:r>
          </w:p>
        </w:tc>
        <w:tc>
          <w:tcPr>
            <w:tcW w:w="3522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班級</w:t>
            </w:r>
          </w:p>
        </w:tc>
        <w:tc>
          <w:tcPr>
            <w:tcW w:w="3543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學號</w:t>
            </w:r>
          </w:p>
        </w:tc>
        <w:tc>
          <w:tcPr>
            <w:tcW w:w="3522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3543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實習機構</w:t>
            </w:r>
          </w:p>
        </w:tc>
        <w:tc>
          <w:tcPr>
            <w:tcW w:w="3522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訪視日期</w:t>
            </w:r>
          </w:p>
        </w:tc>
        <w:tc>
          <w:tcPr>
            <w:tcW w:w="3543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實習地址</w:t>
            </w:r>
          </w:p>
        </w:tc>
        <w:tc>
          <w:tcPr>
            <w:tcW w:w="8341" w:type="dxa"/>
            <w:gridSpan w:val="8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9640" w:type="dxa"/>
            <w:gridSpan w:val="10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訪視方</w:t>
            </w:r>
            <w:r w:rsidRPr="000A4AC1">
              <w:rPr>
                <w:rFonts w:ascii="標楷體" w:eastAsia="標楷體" w:hAnsi="標楷體"/>
                <w:color w:val="000000"/>
                <w:kern w:val="0"/>
              </w:rPr>
              <w:t>式：□實地訪視</w:t>
            </w:r>
            <w:r w:rsidRPr="000A4AC1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0A4AC1">
              <w:rPr>
                <w:rFonts w:ascii="標楷體" w:eastAsia="標楷體" w:hAnsi="標楷體"/>
                <w:color w:val="000000"/>
                <w:kern w:val="0"/>
              </w:rPr>
              <w:t>□電話晤談</w:t>
            </w:r>
            <w:r w:rsidRPr="000A4AC1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0A4AC1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0A4AC1">
              <w:rPr>
                <w:rFonts w:ascii="標楷體" w:eastAsia="標楷體" w:hAnsi="標楷體" w:hint="eastAsia"/>
                <w:color w:val="000000"/>
                <w:kern w:val="0"/>
              </w:rPr>
              <w:t xml:space="preserve">通訊軟體　</w:t>
            </w:r>
            <w:r w:rsidRPr="000A4AC1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0A4AC1">
              <w:rPr>
                <w:rFonts w:ascii="標楷體" w:eastAsia="標楷體" w:hAnsi="標楷體" w:hint="eastAsia"/>
                <w:color w:val="000000"/>
                <w:kern w:val="0"/>
              </w:rPr>
              <w:t>其他：</w:t>
            </w:r>
            <w:r w:rsidRPr="000A4AC1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實習現況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訪視項目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spacing w:val="-20"/>
              </w:rPr>
              <w:t>極佳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spacing w:val="-20"/>
              </w:rPr>
              <w:t>普通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不佳</w:t>
            </w: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極</w:t>
            </w:r>
            <w:r w:rsidRPr="00F14414">
              <w:rPr>
                <w:rFonts w:eastAsia="標楷體" w:hint="eastAsia"/>
                <w:color w:val="000000"/>
                <w:kern w:val="0"/>
              </w:rPr>
              <w:t>差</w:t>
            </w: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實習生薪資保險等，是否符合職場實習合約書內容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實習生專業技能學習狀況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實習生對公司的訓練課程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實習生對工作的自我表現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實習生對工作時段的安排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實習生在工作崗位出勤狀況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實習生與同事或客戶間互動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整體</w:t>
            </w:r>
            <w:r w:rsidRPr="000A4AC1">
              <w:rPr>
                <w:rFonts w:eastAsia="標楷體"/>
                <w:color w:val="000000"/>
                <w:kern w:val="0"/>
              </w:rPr>
              <w:t>實習情形及工作表現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實習</w:t>
            </w:r>
            <w:r w:rsidRPr="000A4AC1">
              <w:rPr>
                <w:rFonts w:eastAsia="標楷體"/>
                <w:color w:val="000000"/>
                <w:kern w:val="0"/>
              </w:rPr>
              <w:t>環境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AA5EBD" w:rsidRPr="000A4AC1" w:rsidRDefault="00AA5EBD" w:rsidP="00AA5E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實習工作場所之公共安全情況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:rsidR="00AA5EBD" w:rsidRPr="000A4AC1" w:rsidRDefault="00AA5EBD" w:rsidP="00AA5E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實習工作場所之衛生條件情況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45" w:type="dxa"/>
            <w:gridSpan w:val="3"/>
            <w:shd w:val="clear" w:color="auto" w:fill="auto"/>
          </w:tcPr>
          <w:p w:rsidR="00AA5EBD" w:rsidRPr="000A4AC1" w:rsidRDefault="00AA5EBD" w:rsidP="00AA5E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對住宿環境是否</w:t>
            </w:r>
            <w:proofErr w:type="gramStart"/>
            <w:r w:rsidRPr="000A4AC1">
              <w:rPr>
                <w:rFonts w:eastAsia="標楷體"/>
                <w:color w:val="000000"/>
                <w:kern w:val="0"/>
              </w:rPr>
              <w:t>滿意（</w:t>
            </w:r>
            <w:proofErr w:type="gramEnd"/>
            <w:r w:rsidRPr="000A4AC1">
              <w:rPr>
                <w:rFonts w:eastAsia="標楷體"/>
                <w:color w:val="000000"/>
                <w:kern w:val="0"/>
              </w:rPr>
              <w:t>如消防設備、環境乾淨等）</w:t>
            </w:r>
          </w:p>
        </w:tc>
        <w:tc>
          <w:tcPr>
            <w:tcW w:w="963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trHeight w:val="960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/>
                <w:color w:val="000000"/>
                <w:kern w:val="0"/>
              </w:rPr>
              <w:t>學生</w:t>
            </w:r>
            <w:r w:rsidRPr="000A4AC1">
              <w:rPr>
                <w:rFonts w:eastAsia="標楷體" w:hint="eastAsia"/>
                <w:color w:val="000000"/>
                <w:kern w:val="0"/>
              </w:rPr>
              <w:t>反應</w:t>
            </w:r>
            <w:r w:rsidRPr="000A4AC1">
              <w:rPr>
                <w:rFonts w:eastAsia="標楷體"/>
                <w:color w:val="000000"/>
                <w:kern w:val="0"/>
              </w:rPr>
              <w:t>事項</w:t>
            </w:r>
          </w:p>
        </w:tc>
        <w:tc>
          <w:tcPr>
            <w:tcW w:w="8249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AA5EBD" w:rsidRPr="000A4AC1" w:rsidTr="00C92022">
        <w:trPr>
          <w:trHeight w:val="960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實習機構反應事項</w:t>
            </w:r>
          </w:p>
        </w:tc>
        <w:tc>
          <w:tcPr>
            <w:tcW w:w="8249" w:type="dxa"/>
            <w:gridSpan w:val="7"/>
            <w:tcBorders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AA5EBD" w:rsidRPr="000A4AC1" w:rsidTr="00C92022">
        <w:trPr>
          <w:trHeight w:val="960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A5EBD" w:rsidRPr="000A4AC1" w:rsidRDefault="00AA5EBD" w:rsidP="00C9202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0A4AC1">
              <w:rPr>
                <w:rFonts w:eastAsia="標楷體" w:hint="eastAsia"/>
                <w:color w:val="000000"/>
                <w:kern w:val="0"/>
              </w:rPr>
              <w:t>實習輔導老師建議</w:t>
            </w:r>
          </w:p>
        </w:tc>
        <w:tc>
          <w:tcPr>
            <w:tcW w:w="8249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A5EBD" w:rsidRPr="000A4AC1" w:rsidRDefault="00AA5EBD" w:rsidP="00C9202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</w:tbl>
    <w:p w:rsidR="00AA5EBD" w:rsidRPr="00820322" w:rsidRDefault="00AA5EBD" w:rsidP="00AA5EBD">
      <w:pPr>
        <w:autoSpaceDE w:val="0"/>
        <w:autoSpaceDN w:val="0"/>
        <w:adjustRightInd w:val="0"/>
        <w:spacing w:line="300" w:lineRule="exact"/>
        <w:ind w:leftChars="7" w:left="17"/>
        <w:jc w:val="both"/>
        <w:rPr>
          <w:rFonts w:eastAsia="標楷體"/>
          <w:kern w:val="0"/>
        </w:rPr>
      </w:pPr>
      <w:r w:rsidRPr="00820322">
        <w:rPr>
          <w:rFonts w:eastAsia="標楷體"/>
          <w:kern w:val="0"/>
        </w:rPr>
        <w:t>說明：</w:t>
      </w:r>
    </w:p>
    <w:p w:rsidR="00AA5EBD" w:rsidRDefault="00AA5EBD" w:rsidP="00AA5EBD">
      <w:pPr>
        <w:numPr>
          <w:ilvl w:val="0"/>
          <w:numId w:val="13"/>
        </w:numPr>
        <w:autoSpaceDE w:val="0"/>
        <w:autoSpaceDN w:val="0"/>
        <w:adjustRightInd w:val="0"/>
        <w:snapToGrid w:val="0"/>
        <w:ind w:left="224" w:hanging="196"/>
        <w:jc w:val="both"/>
        <w:rPr>
          <w:rFonts w:eastAsia="標楷體" w:hint="eastAsia"/>
        </w:rPr>
      </w:pPr>
      <w:r>
        <w:rPr>
          <w:rFonts w:eastAsia="標楷體" w:hint="eastAsia"/>
        </w:rPr>
        <w:t>實習輔導老師應以實地訪視、電話訪談、通訊軟體訪談等方式輔導實習生，以瞭解實習狀況，協助處理實習期間生活及工作適應問題：</w:t>
      </w:r>
    </w:p>
    <w:p w:rsidR="00AA5EBD" w:rsidRDefault="00AA5EBD" w:rsidP="00AA5EBD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616"/>
        <w:jc w:val="both"/>
        <w:rPr>
          <w:rFonts w:eastAsia="標楷體" w:hint="eastAsia"/>
        </w:rPr>
      </w:pPr>
      <w:r w:rsidRPr="00820322">
        <w:rPr>
          <w:rFonts w:eastAsia="標楷體"/>
        </w:rPr>
        <w:t>學年實習：每</w:t>
      </w:r>
      <w:proofErr w:type="gramStart"/>
      <w:r w:rsidRPr="00820322">
        <w:rPr>
          <w:rFonts w:eastAsia="標楷體"/>
        </w:rPr>
        <w:t>學期</w:t>
      </w:r>
      <w:r>
        <w:rPr>
          <w:rFonts w:eastAsia="標楷體" w:hint="eastAsia"/>
        </w:rPr>
        <w:t>總訪視</w:t>
      </w:r>
      <w:proofErr w:type="gramEnd"/>
      <w:r>
        <w:rPr>
          <w:rFonts w:eastAsia="標楷體" w:hint="eastAsia"/>
        </w:rPr>
        <w:t>紀錄至少二次，其中</w:t>
      </w:r>
      <w:r w:rsidRPr="00820322">
        <w:rPr>
          <w:rFonts w:eastAsia="標楷體"/>
        </w:rPr>
        <w:t>實地訪視不得低於</w:t>
      </w:r>
      <w:r>
        <w:rPr>
          <w:rFonts w:eastAsia="標楷體" w:hint="eastAsia"/>
        </w:rPr>
        <w:t>一</w:t>
      </w:r>
      <w:r w:rsidRPr="00820322">
        <w:rPr>
          <w:rFonts w:eastAsia="標楷體"/>
        </w:rPr>
        <w:t>次。</w:t>
      </w:r>
    </w:p>
    <w:p w:rsidR="00AA5EBD" w:rsidRDefault="00AA5EBD" w:rsidP="00AA5EBD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616"/>
        <w:jc w:val="both"/>
        <w:rPr>
          <w:rFonts w:eastAsia="標楷體" w:hint="eastAsia"/>
        </w:rPr>
      </w:pPr>
      <w:r w:rsidRPr="00820322">
        <w:rPr>
          <w:rFonts w:eastAsia="標楷體"/>
        </w:rPr>
        <w:t>學期實習：每</w:t>
      </w:r>
      <w:proofErr w:type="gramStart"/>
      <w:r w:rsidRPr="00820322">
        <w:rPr>
          <w:rFonts w:eastAsia="標楷體"/>
        </w:rPr>
        <w:t>學期</w:t>
      </w:r>
      <w:r>
        <w:rPr>
          <w:rFonts w:eastAsia="標楷體" w:hint="eastAsia"/>
        </w:rPr>
        <w:t>總訪視</w:t>
      </w:r>
      <w:proofErr w:type="gramEnd"/>
      <w:r>
        <w:rPr>
          <w:rFonts w:eastAsia="標楷體" w:hint="eastAsia"/>
        </w:rPr>
        <w:t>紀錄至少二次，其中</w:t>
      </w:r>
      <w:r w:rsidRPr="00820322">
        <w:rPr>
          <w:rFonts w:eastAsia="標楷體"/>
        </w:rPr>
        <w:t>實地訪視不得低於</w:t>
      </w:r>
      <w:r>
        <w:rPr>
          <w:rFonts w:eastAsia="標楷體" w:hint="eastAsia"/>
        </w:rPr>
        <w:t>一</w:t>
      </w:r>
      <w:r w:rsidRPr="00820322">
        <w:rPr>
          <w:rFonts w:eastAsia="標楷體"/>
        </w:rPr>
        <w:t>次。</w:t>
      </w:r>
    </w:p>
    <w:p w:rsidR="00AA5EBD" w:rsidRDefault="00AA5EBD" w:rsidP="00AA5EBD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616"/>
        <w:jc w:val="both"/>
        <w:rPr>
          <w:rFonts w:eastAsia="標楷體" w:hint="eastAsia"/>
        </w:rPr>
      </w:pPr>
      <w:r w:rsidRPr="001C4E28">
        <w:rPr>
          <w:rFonts w:eastAsia="標楷體"/>
        </w:rPr>
        <w:t>暑期實習、專案實習：</w:t>
      </w:r>
      <w:proofErr w:type="gramStart"/>
      <w:r w:rsidRPr="001C4E28">
        <w:rPr>
          <w:rFonts w:eastAsia="標楷體" w:hint="eastAsia"/>
        </w:rPr>
        <w:t>總訪視</w:t>
      </w:r>
      <w:proofErr w:type="gramEnd"/>
      <w:r w:rsidRPr="001C4E28">
        <w:rPr>
          <w:rFonts w:eastAsia="標楷體" w:hint="eastAsia"/>
        </w:rPr>
        <w:t>紀錄至少二次，其中每機構</w:t>
      </w:r>
      <w:r w:rsidRPr="001C4E28">
        <w:rPr>
          <w:rFonts w:eastAsia="標楷體"/>
        </w:rPr>
        <w:t>實地訪視至少一次。</w:t>
      </w:r>
    </w:p>
    <w:p w:rsidR="00AA5EBD" w:rsidRPr="001C4E28" w:rsidRDefault="00AA5EBD" w:rsidP="00AA5EBD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616"/>
        <w:jc w:val="both"/>
        <w:rPr>
          <w:rFonts w:eastAsia="標楷體" w:hint="eastAsia"/>
        </w:rPr>
      </w:pPr>
      <w:r w:rsidRPr="001C4E28">
        <w:rPr>
          <w:rFonts w:eastAsia="標楷體"/>
        </w:rPr>
        <w:t>海上實習</w:t>
      </w:r>
      <w:r w:rsidRPr="001C4E28">
        <w:rPr>
          <w:rFonts w:eastAsia="標楷體" w:hint="eastAsia"/>
        </w:rPr>
        <w:t>及境外實習</w:t>
      </w:r>
      <w:r w:rsidRPr="001C4E28">
        <w:rPr>
          <w:rFonts w:eastAsia="標楷體"/>
        </w:rPr>
        <w:t>實地訪視則視經費考量辦理。</w:t>
      </w:r>
    </w:p>
    <w:p w:rsidR="00AA5EBD" w:rsidRDefault="00AA5EBD" w:rsidP="00AA5EBD">
      <w:pPr>
        <w:numPr>
          <w:ilvl w:val="0"/>
          <w:numId w:val="13"/>
        </w:numPr>
        <w:autoSpaceDE w:val="0"/>
        <w:autoSpaceDN w:val="0"/>
        <w:adjustRightInd w:val="0"/>
        <w:snapToGrid w:val="0"/>
        <w:ind w:left="224" w:hanging="196"/>
        <w:jc w:val="both"/>
        <w:rPr>
          <w:rFonts w:eastAsia="標楷體" w:hint="eastAsia"/>
        </w:rPr>
      </w:pPr>
      <w:r>
        <w:rPr>
          <w:rFonts w:eastAsia="標楷體" w:hint="eastAsia"/>
        </w:rPr>
        <w:t>學生若發生性別平等爭議、實習適應不良、薪資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工時爭議、意外緊急事故等問題，</w:t>
      </w:r>
      <w:r>
        <w:rPr>
          <w:rFonts w:eastAsia="標楷體"/>
        </w:rPr>
        <w:t>實習機構或學生</w:t>
      </w:r>
      <w:r>
        <w:rPr>
          <w:rFonts w:eastAsia="標楷體" w:hint="eastAsia"/>
        </w:rPr>
        <w:t>將於</w:t>
      </w:r>
      <w:r w:rsidRPr="00625581">
        <w:rPr>
          <w:rFonts w:eastAsia="標楷體"/>
        </w:rPr>
        <w:t>第一時間通報</w:t>
      </w:r>
      <w:r w:rsidRPr="00625581">
        <w:rPr>
          <w:rFonts w:eastAsia="標楷體" w:hint="eastAsia"/>
        </w:rPr>
        <w:t>實習</w:t>
      </w:r>
      <w:r w:rsidRPr="00625581">
        <w:rPr>
          <w:rFonts w:eastAsia="標楷體"/>
        </w:rPr>
        <w:t>輔導老師</w:t>
      </w:r>
      <w:r>
        <w:rPr>
          <w:rFonts w:eastAsia="標楷體" w:hint="eastAsia"/>
        </w:rPr>
        <w:t>，並請協助解決問題</w:t>
      </w:r>
      <w:r w:rsidRPr="00625581">
        <w:rPr>
          <w:rFonts w:eastAsia="標楷體"/>
        </w:rPr>
        <w:t>。</w:t>
      </w:r>
    </w:p>
    <w:p w:rsidR="00AA5EBD" w:rsidRPr="00820322" w:rsidRDefault="00AA5EBD" w:rsidP="00AA5EBD">
      <w:pPr>
        <w:autoSpaceDE w:val="0"/>
        <w:autoSpaceDN w:val="0"/>
        <w:adjustRightInd w:val="0"/>
        <w:snapToGrid w:val="0"/>
        <w:ind w:left="224"/>
        <w:jc w:val="both"/>
        <w:rPr>
          <w:rFonts w:eastAsia="標楷體"/>
        </w:rPr>
      </w:pPr>
    </w:p>
    <w:p w:rsidR="000527DB" w:rsidRPr="00AA5EBD" w:rsidRDefault="00AA5EBD" w:rsidP="00AA5EBD">
      <w:r w:rsidRPr="00820322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72471D">
        <w:rPr>
          <w:rFonts w:eastAsia="標楷體" w:hint="eastAsia"/>
          <w:kern w:val="0"/>
          <w:sz w:val="28"/>
          <w:szCs w:val="28"/>
        </w:rPr>
        <w:t>學校</w:t>
      </w:r>
      <w:r w:rsidRPr="00820322">
        <w:rPr>
          <w:rFonts w:eastAsia="標楷體"/>
          <w:kern w:val="0"/>
          <w:sz w:val="28"/>
          <w:szCs w:val="28"/>
        </w:rPr>
        <w:t>實習輔導老師簽名：</w:t>
      </w:r>
      <w:r w:rsidRPr="00820322">
        <w:rPr>
          <w:rFonts w:eastAsia="標楷體"/>
          <w:kern w:val="0"/>
          <w:sz w:val="28"/>
          <w:szCs w:val="28"/>
          <w:u w:val="single"/>
        </w:rPr>
        <w:t xml:space="preserve">                 </w:t>
      </w:r>
      <w:bookmarkStart w:id="0" w:name="_GoBack"/>
      <w:bookmarkEnd w:id="0"/>
    </w:p>
    <w:sectPr w:rsidR="000527DB" w:rsidRPr="00AA5EBD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D3" w:rsidRDefault="006B39D3" w:rsidP="00C62883">
      <w:r>
        <w:separator/>
      </w:r>
    </w:p>
  </w:endnote>
  <w:endnote w:type="continuationSeparator" w:id="0">
    <w:p w:rsidR="006B39D3" w:rsidRDefault="006B39D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D3" w:rsidRDefault="006B39D3" w:rsidP="00C62883">
      <w:r>
        <w:separator/>
      </w:r>
    </w:p>
  </w:footnote>
  <w:footnote w:type="continuationSeparator" w:id="0">
    <w:p w:rsidR="006B39D3" w:rsidRDefault="006B39D3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454EE0"/>
    <w:rsid w:val="00516F96"/>
    <w:rsid w:val="00544C55"/>
    <w:rsid w:val="00625631"/>
    <w:rsid w:val="006B39D3"/>
    <w:rsid w:val="008D6CB9"/>
    <w:rsid w:val="00AA5EBD"/>
    <w:rsid w:val="00BC349D"/>
    <w:rsid w:val="00C62883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76DD-DCE7-4D5D-94E2-74CB76B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2018-10-18T01:12:00Z</dcterms:created>
  <dcterms:modified xsi:type="dcterms:W3CDTF">2018-10-18T01:19:00Z</dcterms:modified>
</cp:coreProperties>
</file>